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084DF" w14:textId="7B810262" w:rsidR="00E003DF" w:rsidRDefault="00C66475" w:rsidP="00C6555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9907BB" wp14:editId="3FDAE29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838825" cy="599440"/>
                <wp:effectExtent l="0" t="0" r="28575" b="1016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9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6E663" w14:textId="47C5E7CF" w:rsidR="00E003DF" w:rsidRDefault="00E71615" w:rsidP="00A446A3">
                            <w:pPr>
                              <w:jc w:val="both"/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</w:pPr>
                            <w:r w:rsidRPr="00C8450F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Determinazione</w:t>
                            </w:r>
                            <w:r w:rsidR="00724C51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372F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del</w:t>
                            </w:r>
                            <w:r w:rsidR="004A417D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272F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29 settembre</w:t>
                            </w:r>
                            <w:r w:rsidR="004A417D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E003DF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1</w:t>
                            </w:r>
                            <w:r w:rsidR="00A446A3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,</w:t>
                            </w:r>
                            <w:r w:rsidR="004A417D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 n.</w:t>
                            </w:r>
                            <w:r w:rsidR="00E003DF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 194</w:t>
                            </w:r>
                          </w:p>
                          <w:p w14:paraId="6EC144B2" w14:textId="71EE36D4" w:rsidR="00E71615" w:rsidRPr="00D10CDA" w:rsidRDefault="00B0058C" w:rsidP="00A446A3">
                            <w:pPr>
                              <w:ind w:left="709" w:right="-71" w:hanging="709"/>
                              <w:jc w:val="both"/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Oggetto</w:t>
                            </w:r>
                            <w:r w:rsidRPr="00D10CDA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:</w:t>
                            </w:r>
                            <w:r w:rsidR="00E003DF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 fornitura di energia elettrica per la sede ITL di via O. Flacco – Taranto – assunzione del relativo impegno di spesa</w:t>
                            </w:r>
                            <w:r w:rsidR="00790016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907B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8.55pt;margin-top:0;width:459.75pt;height:47.2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" filled="f" strokecolor="white">
                <v:textbox>
                  <w:txbxContent>
                    <w:p w14:paraId="4706E663" w14:textId="47C5E7CF" w:rsidR="00E003DF" w:rsidRDefault="00E71615" w:rsidP="00A446A3">
                      <w:pPr>
                        <w:jc w:val="both"/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</w:pPr>
                      <w:r w:rsidRPr="00C8450F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Determinazione</w:t>
                      </w:r>
                      <w:r w:rsidR="00724C51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 </w:t>
                      </w:r>
                      <w:r w:rsidR="00A6372F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del</w:t>
                      </w:r>
                      <w:r w:rsidR="004A417D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 </w:t>
                      </w:r>
                      <w:r w:rsidR="0040272F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29 settembre</w:t>
                      </w:r>
                      <w:r w:rsidR="004A417D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 202</w:t>
                      </w:r>
                      <w:r w:rsidR="00E003DF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1</w:t>
                      </w:r>
                      <w:r w:rsidR="00A446A3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,</w:t>
                      </w:r>
                      <w:r w:rsidR="004A417D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 n.</w:t>
                      </w:r>
                      <w:r w:rsidR="00E003DF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 194</w:t>
                      </w:r>
                    </w:p>
                    <w:p w14:paraId="6EC144B2" w14:textId="71EE36D4" w:rsidR="00E71615" w:rsidRPr="00D10CDA" w:rsidRDefault="00B0058C" w:rsidP="00A446A3">
                      <w:pPr>
                        <w:ind w:left="709" w:right="-71" w:hanging="709"/>
                        <w:jc w:val="both"/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</w:pPr>
                      <w:r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Oggetto</w:t>
                      </w:r>
                      <w:r w:rsidRPr="00D10CDA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:</w:t>
                      </w:r>
                      <w:r w:rsidR="00E003DF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 fornitura di energia elettrica per la sede ITL di via O. Flacco – Taranto – assunzione del relativo impegno di spesa</w:t>
                      </w:r>
                      <w:r w:rsidR="00790016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172"/>
        <w:tblOverlap w:val="never"/>
        <w:tblW w:w="37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</w:tblGrid>
      <w:tr w:rsidR="002F46C3" w:rsidRPr="0043073D" w14:paraId="58FD98A2" w14:textId="77777777" w:rsidTr="002F46C3">
        <w:trPr>
          <w:trHeight w:val="1285"/>
        </w:trPr>
        <w:tc>
          <w:tcPr>
            <w:tcW w:w="3732" w:type="dxa"/>
          </w:tcPr>
          <w:p w14:paraId="17A61197" w14:textId="4AD5CC3B" w:rsidR="002F46C3" w:rsidRPr="0043073D" w:rsidRDefault="00C66475" w:rsidP="002F46C3">
            <w:pPr>
              <w:tabs>
                <w:tab w:val="left" w:pos="1320"/>
              </w:tabs>
              <w:jc w:val="center"/>
              <w:rPr>
                <w:rFonts w:ascii="Tahoma" w:hAnsi="Tahoma"/>
                <w:b/>
                <w:sz w:val="18"/>
                <w:szCs w:val="36"/>
              </w:rPr>
            </w:pPr>
            <w:r>
              <w:rPr>
                <w:rFonts w:ascii="Tahoma" w:hAnsi="Tahoma"/>
                <w:b/>
                <w:noProof/>
                <w:sz w:val="18"/>
                <w:szCs w:val="36"/>
              </w:rPr>
              <w:drawing>
                <wp:inline distT="0" distB="0" distL="0" distR="0" wp14:anchorId="3ACA7317" wp14:editId="2901F30C">
                  <wp:extent cx="1962150" cy="1504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C3" w:rsidRPr="0043073D" w14:paraId="7C507D9B" w14:textId="77777777" w:rsidTr="00A446A3">
        <w:trPr>
          <w:trHeight w:val="195"/>
        </w:trPr>
        <w:tc>
          <w:tcPr>
            <w:tcW w:w="3732" w:type="dxa"/>
          </w:tcPr>
          <w:p w14:paraId="13D56355" w14:textId="77777777" w:rsidR="002F46C3" w:rsidRPr="00365FA4" w:rsidRDefault="002F46C3" w:rsidP="002F46C3">
            <w:pPr>
              <w:tabs>
                <w:tab w:val="left" w:pos="0"/>
              </w:tabs>
              <w:jc w:val="center"/>
              <w:rPr>
                <w:rFonts w:ascii="Tahoma" w:hAnsi="Tahoma"/>
                <w:b/>
                <w:noProof/>
                <w:sz w:val="19"/>
                <w:szCs w:val="19"/>
              </w:rPr>
            </w:pPr>
            <w:r w:rsidRPr="008D5276">
              <w:rPr>
                <w:rFonts w:ascii="Calibri" w:hAnsi="Calibri"/>
                <w:b/>
                <w:i/>
                <w:color w:val="17365D"/>
                <w:sz w:val="19"/>
                <w:szCs w:val="19"/>
              </w:rPr>
              <w:t>Ispettorato Territoriale del Lavoro di Taranto</w:t>
            </w:r>
          </w:p>
        </w:tc>
      </w:tr>
    </w:tbl>
    <w:p w14:paraId="36EF9952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20D9BBED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5C0B4478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374E9379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5C7C67AA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2BA1D560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7A839DF0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264EE6C4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3BF7BA4E" w14:textId="77777777" w:rsidR="00015380" w:rsidRDefault="00015380" w:rsidP="00E71615">
      <w:pPr>
        <w:pStyle w:val="Corpodeltesto1"/>
        <w:shd w:val="clear" w:color="auto" w:fill="auto"/>
        <w:spacing w:line="270" w:lineRule="exact"/>
        <w:ind w:firstLine="0"/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p w14:paraId="29B318A8" w14:textId="77777777" w:rsidR="00015380" w:rsidRPr="00482B0B" w:rsidRDefault="00015380" w:rsidP="004F7408">
      <w:pPr>
        <w:pStyle w:val="Corpodeltesto1"/>
        <w:shd w:val="clear" w:color="auto" w:fill="auto"/>
        <w:spacing w:line="260" w:lineRule="exact"/>
        <w:ind w:firstLine="0"/>
        <w:jc w:val="both"/>
        <w:rPr>
          <w:rFonts w:ascii="Calibri" w:hAnsi="Calibri" w:cs="Calibri"/>
          <w:b/>
          <w:sz w:val="20"/>
          <w:szCs w:val="20"/>
        </w:rPr>
      </w:pPr>
    </w:p>
    <w:p w14:paraId="5B9D1D21" w14:textId="77777777" w:rsidR="009B1A39" w:rsidRDefault="009B1A39" w:rsidP="004F7408">
      <w:pPr>
        <w:pStyle w:val="Corpodeltesto1"/>
        <w:shd w:val="clear" w:color="auto" w:fill="auto"/>
        <w:spacing w:line="260" w:lineRule="exact"/>
        <w:ind w:firstLine="0"/>
        <w:rPr>
          <w:rFonts w:ascii="Segoe UI" w:hAnsi="Segoe UI" w:cs="Segoe UI"/>
          <w:b/>
          <w:spacing w:val="6"/>
          <w:sz w:val="20"/>
          <w:szCs w:val="20"/>
        </w:rPr>
      </w:pPr>
    </w:p>
    <w:p w14:paraId="56C5A219" w14:textId="7B85EB34" w:rsidR="002A6949" w:rsidRPr="00C212AA" w:rsidRDefault="009D14BF" w:rsidP="004F7408">
      <w:pPr>
        <w:pStyle w:val="Corpodeltesto1"/>
        <w:shd w:val="clear" w:color="auto" w:fill="auto"/>
        <w:spacing w:line="260" w:lineRule="exact"/>
        <w:ind w:firstLine="0"/>
        <w:rPr>
          <w:rFonts w:ascii="Segoe UI" w:hAnsi="Segoe UI" w:cs="Segoe UI"/>
          <w:b/>
          <w:spacing w:val="6"/>
          <w:sz w:val="20"/>
          <w:szCs w:val="20"/>
        </w:rPr>
      </w:pPr>
      <w:r w:rsidRPr="00C212AA">
        <w:rPr>
          <w:rFonts w:ascii="Segoe UI" w:hAnsi="Segoe UI" w:cs="Segoe UI"/>
          <w:b/>
          <w:spacing w:val="6"/>
          <w:sz w:val="20"/>
          <w:szCs w:val="20"/>
        </w:rPr>
        <w:t>I</w:t>
      </w:r>
      <w:r w:rsidR="002A6949" w:rsidRPr="00C212AA">
        <w:rPr>
          <w:rFonts w:ascii="Segoe UI" w:hAnsi="Segoe UI" w:cs="Segoe UI"/>
          <w:b/>
          <w:spacing w:val="6"/>
          <w:sz w:val="20"/>
          <w:szCs w:val="20"/>
        </w:rPr>
        <w:t xml:space="preserve">L </w:t>
      </w:r>
      <w:r w:rsidR="00CD76F8" w:rsidRPr="00C212AA">
        <w:rPr>
          <w:rFonts w:ascii="Segoe UI" w:hAnsi="Segoe UI" w:cs="Segoe UI"/>
          <w:b/>
          <w:spacing w:val="6"/>
          <w:sz w:val="20"/>
          <w:szCs w:val="20"/>
        </w:rPr>
        <w:t>DIRETTORE</w:t>
      </w:r>
      <w:r w:rsidR="00CD7849" w:rsidRPr="00C212AA">
        <w:rPr>
          <w:rFonts w:ascii="Segoe UI" w:hAnsi="Segoe UI" w:cs="Segoe UI"/>
          <w:b/>
          <w:spacing w:val="6"/>
          <w:sz w:val="20"/>
          <w:szCs w:val="20"/>
        </w:rPr>
        <w:t xml:space="preserve"> DELL’ISPETTORATO</w:t>
      </w:r>
      <w:r w:rsidR="00F20B40" w:rsidRPr="00C212AA">
        <w:rPr>
          <w:rFonts w:ascii="Segoe UI" w:hAnsi="Segoe UI" w:cs="Segoe UI"/>
          <w:b/>
          <w:spacing w:val="6"/>
          <w:sz w:val="20"/>
          <w:szCs w:val="20"/>
        </w:rPr>
        <w:t xml:space="preserve"> TERRITORIALE DEL LAVORO DI TARANTO</w:t>
      </w:r>
    </w:p>
    <w:p w14:paraId="76E87457" w14:textId="77777777" w:rsidR="00D46FBC" w:rsidRPr="00C212AA" w:rsidRDefault="00D46FBC" w:rsidP="004F7408">
      <w:pPr>
        <w:pStyle w:val="Corpodeltesto1"/>
        <w:shd w:val="clear" w:color="auto" w:fill="auto"/>
        <w:spacing w:line="260" w:lineRule="exact"/>
        <w:ind w:firstLine="0"/>
        <w:jc w:val="both"/>
        <w:rPr>
          <w:rFonts w:ascii="Segoe UI" w:hAnsi="Segoe UI" w:cs="Segoe UI"/>
          <w:b/>
          <w:spacing w:val="0"/>
          <w:sz w:val="20"/>
          <w:szCs w:val="20"/>
        </w:rPr>
      </w:pPr>
    </w:p>
    <w:p w14:paraId="123EF0EB" w14:textId="55F9C30E" w:rsidR="00ED3B3E" w:rsidRDefault="00C6468D" w:rsidP="009B1A39">
      <w:pPr>
        <w:tabs>
          <w:tab w:val="left" w:pos="0"/>
        </w:tabs>
        <w:spacing w:line="260" w:lineRule="exact"/>
        <w:ind w:right="-86"/>
        <w:jc w:val="both"/>
        <w:rPr>
          <w:rFonts w:ascii="Segoe UI" w:eastAsia="Verdana" w:hAnsi="Segoe UI" w:cs="Segoe UI"/>
        </w:rPr>
      </w:pPr>
      <w:r w:rsidRPr="00C6468D">
        <w:rPr>
          <w:rFonts w:ascii="Segoe UI" w:eastAsia="Verdana" w:hAnsi="Segoe UI" w:cs="Segoe UI"/>
          <w:b/>
          <w:bCs/>
        </w:rPr>
        <w:t>considerato</w:t>
      </w:r>
      <w:r>
        <w:rPr>
          <w:rFonts w:ascii="Segoe UI" w:eastAsia="Verdana" w:hAnsi="Segoe UI" w:cs="Segoe UI"/>
        </w:rPr>
        <w:t xml:space="preserve"> che per </w:t>
      </w:r>
      <w:r w:rsidR="00711E5A">
        <w:rPr>
          <w:rFonts w:ascii="Segoe UI" w:eastAsia="Verdana" w:hAnsi="Segoe UI" w:cs="Segoe UI"/>
        </w:rPr>
        <w:t xml:space="preserve">gli uffici dell’ITL Taranto per </w:t>
      </w:r>
      <w:r>
        <w:rPr>
          <w:rFonts w:ascii="Segoe UI" w:eastAsia="Verdana" w:hAnsi="Segoe UI" w:cs="Segoe UI"/>
        </w:rPr>
        <w:t>la sede di via O. Flacco,</w:t>
      </w:r>
      <w:r w:rsidR="00711E5A">
        <w:rPr>
          <w:rFonts w:ascii="Segoe UI" w:eastAsia="Verdana" w:hAnsi="Segoe UI" w:cs="Segoe UI"/>
        </w:rPr>
        <w:t xml:space="preserve"> n.11 </w:t>
      </w:r>
      <w:r w:rsidR="00C65552">
        <w:rPr>
          <w:rFonts w:ascii="Segoe UI" w:eastAsia="Verdana" w:hAnsi="Segoe UI" w:cs="Segoe UI"/>
        </w:rPr>
        <w:t xml:space="preserve">è in corso </w:t>
      </w:r>
      <w:r>
        <w:rPr>
          <w:rFonts w:ascii="Segoe UI" w:eastAsia="Verdana" w:hAnsi="Segoe UI" w:cs="Segoe UI"/>
        </w:rPr>
        <w:t xml:space="preserve">la fornitura </w:t>
      </w:r>
      <w:r w:rsidR="00C65552">
        <w:rPr>
          <w:rFonts w:ascii="Segoe UI" w:eastAsia="Verdana" w:hAnsi="Segoe UI" w:cs="Segoe UI"/>
        </w:rPr>
        <w:t xml:space="preserve">di energia elettrica </w:t>
      </w:r>
      <w:r>
        <w:rPr>
          <w:rFonts w:ascii="Segoe UI" w:eastAsia="Verdana" w:hAnsi="Segoe UI" w:cs="Segoe UI"/>
        </w:rPr>
        <w:t xml:space="preserve">erogata dalla soc. Enel Energia </w:t>
      </w:r>
      <w:r w:rsidR="009B1A39">
        <w:rPr>
          <w:rFonts w:ascii="Segoe UI" w:eastAsia="Verdana" w:hAnsi="Segoe UI" w:cs="Segoe UI"/>
        </w:rPr>
        <w:t>s</w:t>
      </w:r>
      <w:r>
        <w:rPr>
          <w:rFonts w:ascii="Segoe UI" w:eastAsia="Verdana" w:hAnsi="Segoe UI" w:cs="Segoe UI"/>
        </w:rPr>
        <w:t>.p.</w:t>
      </w:r>
      <w:r w:rsidR="009B1A39">
        <w:rPr>
          <w:rFonts w:ascii="Segoe UI" w:eastAsia="Verdana" w:hAnsi="Segoe UI" w:cs="Segoe UI"/>
        </w:rPr>
        <w:t>a</w:t>
      </w:r>
      <w:r>
        <w:rPr>
          <w:rFonts w:ascii="Segoe UI" w:eastAsia="Verdana" w:hAnsi="Segoe UI" w:cs="Segoe UI"/>
        </w:rPr>
        <w:t>. in regime di “salvaguardia”;</w:t>
      </w:r>
    </w:p>
    <w:p w14:paraId="13AD1B99" w14:textId="0AD79A3B" w:rsidR="00C6468D" w:rsidRDefault="00C6468D" w:rsidP="009B1A39">
      <w:pPr>
        <w:tabs>
          <w:tab w:val="left" w:pos="0"/>
        </w:tabs>
        <w:spacing w:line="260" w:lineRule="exact"/>
        <w:ind w:right="-86"/>
        <w:jc w:val="both"/>
        <w:rPr>
          <w:rFonts w:ascii="Segoe UI" w:eastAsia="Verdana" w:hAnsi="Segoe UI" w:cs="Segoe UI"/>
        </w:rPr>
      </w:pPr>
    </w:p>
    <w:p w14:paraId="22F83E63" w14:textId="172280EF" w:rsidR="00841688" w:rsidRDefault="00841688" w:rsidP="009B1A39">
      <w:pPr>
        <w:tabs>
          <w:tab w:val="left" w:pos="0"/>
        </w:tabs>
        <w:spacing w:line="260" w:lineRule="exact"/>
        <w:ind w:right="-86"/>
        <w:jc w:val="both"/>
        <w:rPr>
          <w:rFonts w:ascii="Segoe UI" w:eastAsia="Verdana" w:hAnsi="Segoe UI" w:cs="Segoe UI"/>
        </w:rPr>
      </w:pPr>
      <w:r w:rsidRPr="00841688">
        <w:rPr>
          <w:rFonts w:ascii="Segoe UI" w:eastAsia="Verdana" w:hAnsi="Segoe UI" w:cs="Segoe UI"/>
          <w:b/>
          <w:bCs/>
        </w:rPr>
        <w:t>dato atto</w:t>
      </w:r>
      <w:r>
        <w:rPr>
          <w:rFonts w:ascii="Segoe UI" w:eastAsia="Verdana" w:hAnsi="Segoe UI" w:cs="Segoe UI"/>
        </w:rPr>
        <w:t xml:space="preserve"> che è lo scrivente ITL con nota del </w:t>
      </w:r>
      <w:r w:rsidR="00A97FAC">
        <w:rPr>
          <w:rFonts w:ascii="Segoe UI" w:eastAsia="Verdana" w:hAnsi="Segoe UI" w:cs="Segoe UI"/>
        </w:rPr>
        <w:t xml:space="preserve">14 settembre u.s. </w:t>
      </w:r>
      <w:r>
        <w:rPr>
          <w:rFonts w:ascii="Segoe UI" w:eastAsia="Verdana" w:hAnsi="Segoe UI" w:cs="Segoe UI"/>
        </w:rPr>
        <w:t>ha comunicato la chiusura della fornitura in oggetto;</w:t>
      </w:r>
    </w:p>
    <w:p w14:paraId="58A25696" w14:textId="77777777" w:rsidR="00841688" w:rsidRDefault="00841688" w:rsidP="009B1A39">
      <w:pPr>
        <w:tabs>
          <w:tab w:val="left" w:pos="0"/>
        </w:tabs>
        <w:spacing w:line="260" w:lineRule="exact"/>
        <w:ind w:right="-86"/>
        <w:jc w:val="both"/>
        <w:rPr>
          <w:rFonts w:ascii="Segoe UI" w:eastAsia="Verdana" w:hAnsi="Segoe UI" w:cs="Segoe UI"/>
        </w:rPr>
      </w:pPr>
    </w:p>
    <w:p w14:paraId="0F2282E1" w14:textId="1B8B12CA" w:rsidR="00C66475" w:rsidRDefault="00C6468D" w:rsidP="003A72BB">
      <w:pPr>
        <w:tabs>
          <w:tab w:val="left" w:pos="0"/>
        </w:tabs>
        <w:spacing w:line="260" w:lineRule="exact"/>
        <w:ind w:right="56"/>
        <w:jc w:val="both"/>
        <w:rPr>
          <w:rFonts w:ascii="Segoe UI" w:eastAsia="Verdana" w:hAnsi="Segoe UI" w:cs="Segoe UI"/>
        </w:rPr>
      </w:pPr>
      <w:r w:rsidRPr="00C6468D">
        <w:rPr>
          <w:rFonts w:ascii="Segoe UI" w:eastAsia="Verdana" w:hAnsi="Segoe UI" w:cs="Segoe UI"/>
          <w:b/>
          <w:bCs/>
        </w:rPr>
        <w:t>preso atto</w:t>
      </w:r>
      <w:r>
        <w:rPr>
          <w:rFonts w:ascii="Segoe UI" w:eastAsia="Verdana" w:hAnsi="Segoe UI" w:cs="Segoe UI"/>
        </w:rPr>
        <w:t xml:space="preserve"> che </w:t>
      </w:r>
      <w:r w:rsidR="005D2958">
        <w:rPr>
          <w:rFonts w:ascii="Segoe UI" w:eastAsia="Verdana" w:hAnsi="Segoe UI" w:cs="Segoe UI"/>
        </w:rPr>
        <w:t xml:space="preserve">la citata società ha fatto pervenire </w:t>
      </w:r>
      <w:r w:rsidR="00841688">
        <w:rPr>
          <w:rFonts w:ascii="Segoe UI" w:eastAsia="Verdana" w:hAnsi="Segoe UI" w:cs="Segoe UI"/>
        </w:rPr>
        <w:t xml:space="preserve">in relazione al periodo luglio agosto </w:t>
      </w:r>
      <w:r w:rsidR="005D2958">
        <w:rPr>
          <w:rFonts w:ascii="Segoe UI" w:eastAsia="Verdana" w:hAnsi="Segoe UI" w:cs="Segoe UI"/>
        </w:rPr>
        <w:t>richiest</w:t>
      </w:r>
      <w:r w:rsidR="00C66475">
        <w:rPr>
          <w:rFonts w:ascii="Segoe UI" w:eastAsia="Verdana" w:hAnsi="Segoe UI" w:cs="Segoe UI"/>
        </w:rPr>
        <w:t>e di pagamento</w:t>
      </w:r>
      <w:r w:rsidR="005D2958">
        <w:rPr>
          <w:rFonts w:ascii="Segoe UI" w:eastAsia="Verdana" w:hAnsi="Segoe UI" w:cs="Segoe UI"/>
        </w:rPr>
        <w:t xml:space="preserve"> </w:t>
      </w:r>
      <w:r w:rsidR="00C66475">
        <w:rPr>
          <w:rFonts w:ascii="Segoe UI" w:eastAsia="Verdana" w:hAnsi="Segoe UI" w:cs="Segoe UI"/>
        </w:rPr>
        <w:t>p</w:t>
      </w:r>
      <w:r w:rsidR="005D2958">
        <w:rPr>
          <w:rFonts w:ascii="Segoe UI" w:eastAsia="Verdana" w:hAnsi="Segoe UI" w:cs="Segoe UI"/>
        </w:rPr>
        <w:t>er consumi</w:t>
      </w:r>
      <w:r w:rsidR="00841688">
        <w:rPr>
          <w:rFonts w:ascii="Segoe UI" w:eastAsia="Verdana" w:hAnsi="Segoe UI" w:cs="Segoe UI"/>
        </w:rPr>
        <w:t xml:space="preserve"> relativi alla sede id via O. Flacco, n. 11 per </w:t>
      </w:r>
      <w:proofErr w:type="gramStart"/>
      <w:r w:rsidR="00841688">
        <w:rPr>
          <w:rFonts w:ascii="Segoe UI" w:eastAsia="Verdana" w:hAnsi="Segoe UI" w:cs="Segoe UI"/>
        </w:rPr>
        <w:t xml:space="preserve">complessive </w:t>
      </w:r>
      <w:r w:rsidR="00C66475">
        <w:rPr>
          <w:rFonts w:ascii="Segoe UI" w:eastAsia="Verdana" w:hAnsi="Segoe UI" w:cs="Segoe UI"/>
        </w:rPr>
        <w:t>euro</w:t>
      </w:r>
      <w:proofErr w:type="gramEnd"/>
      <w:r w:rsidR="00C66475">
        <w:rPr>
          <w:rFonts w:ascii="Segoe UI" w:eastAsia="Verdana" w:hAnsi="Segoe UI" w:cs="Segoe UI"/>
        </w:rPr>
        <w:t xml:space="preserve"> 1.809,39</w:t>
      </w:r>
      <w:r w:rsidR="00841688">
        <w:rPr>
          <w:rFonts w:ascii="Segoe UI" w:eastAsia="Verdana" w:hAnsi="Segoe UI" w:cs="Segoe UI"/>
        </w:rPr>
        <w:t xml:space="preserve"> ripartite come segue:</w:t>
      </w:r>
    </w:p>
    <w:p w14:paraId="14A8A3DC" w14:textId="7FC6A369" w:rsidR="00841688" w:rsidRDefault="00841688" w:rsidP="00841688">
      <w:pPr>
        <w:tabs>
          <w:tab w:val="left" w:pos="0"/>
        </w:tabs>
        <w:spacing w:line="260" w:lineRule="exact"/>
        <w:ind w:right="56"/>
        <w:jc w:val="both"/>
        <w:rPr>
          <w:rFonts w:ascii="Segoe UI" w:eastAsia="Verdana" w:hAnsi="Segoe UI" w:cs="Segoe UI"/>
        </w:rPr>
      </w:pPr>
      <w:r>
        <w:rPr>
          <w:rFonts w:ascii="Segoe UI" w:eastAsia="Verdana" w:hAnsi="Segoe UI" w:cs="Segoe UI"/>
        </w:rPr>
        <w:t>- periodo di luglio 2021 - fattura del 13. 8 u.s., n. 004158015508 per euro 1.107,53;</w:t>
      </w:r>
    </w:p>
    <w:p w14:paraId="24A2E938" w14:textId="729AAF5F" w:rsidR="00841688" w:rsidRDefault="00841688" w:rsidP="00841688">
      <w:pPr>
        <w:tabs>
          <w:tab w:val="left" w:pos="0"/>
        </w:tabs>
        <w:spacing w:line="260" w:lineRule="exact"/>
        <w:ind w:right="56"/>
        <w:jc w:val="both"/>
        <w:rPr>
          <w:rFonts w:ascii="Segoe UI" w:eastAsia="Verdana" w:hAnsi="Segoe UI" w:cs="Segoe UI"/>
        </w:rPr>
      </w:pPr>
      <w:r>
        <w:rPr>
          <w:rFonts w:ascii="Segoe UI" w:eastAsia="Verdana" w:hAnsi="Segoe UI" w:cs="Segoe UI"/>
        </w:rPr>
        <w:t>- periodo di agosto 2021 - fattura del 12. 9 u.s., n. 004163602735 per di euro 619.60;</w:t>
      </w:r>
    </w:p>
    <w:p w14:paraId="172B9D8B" w14:textId="242FD618" w:rsidR="00841688" w:rsidRDefault="00841688" w:rsidP="00841688">
      <w:pPr>
        <w:tabs>
          <w:tab w:val="left" w:pos="284"/>
        </w:tabs>
        <w:spacing w:line="260" w:lineRule="exact"/>
        <w:ind w:left="142" w:right="56" w:hanging="142"/>
        <w:jc w:val="both"/>
        <w:rPr>
          <w:rFonts w:ascii="Segoe UI" w:eastAsia="Verdana" w:hAnsi="Segoe UI" w:cs="Segoe UI"/>
        </w:rPr>
      </w:pPr>
      <w:r>
        <w:rPr>
          <w:rFonts w:ascii="Segoe UI" w:eastAsia="Verdana" w:hAnsi="Segoe UI" w:cs="Segoe UI"/>
        </w:rPr>
        <w:t xml:space="preserve">- chiusura provvisoria del contratto - fattura del 28. 9 </w:t>
      </w:r>
      <w:proofErr w:type="gramStart"/>
      <w:r>
        <w:rPr>
          <w:rFonts w:ascii="Segoe UI" w:eastAsia="Verdana" w:hAnsi="Segoe UI" w:cs="Segoe UI"/>
        </w:rPr>
        <w:t>u.s. ,</w:t>
      </w:r>
      <w:proofErr w:type="gramEnd"/>
      <w:r>
        <w:rPr>
          <w:rFonts w:ascii="Segoe UI" w:eastAsia="Verdana" w:hAnsi="Segoe UI" w:cs="Segoe UI"/>
        </w:rPr>
        <w:t xml:space="preserve"> n. 004166240720 di euro 82,26</w:t>
      </w:r>
      <w:r w:rsidR="00711E5A">
        <w:rPr>
          <w:rFonts w:ascii="Segoe UI" w:eastAsia="Verdana" w:hAnsi="Segoe UI" w:cs="Segoe UI"/>
        </w:rPr>
        <w:t>;</w:t>
      </w:r>
    </w:p>
    <w:p w14:paraId="2937F929" w14:textId="5A352026" w:rsidR="00C6468D" w:rsidRDefault="00C6468D" w:rsidP="009B1A39">
      <w:pPr>
        <w:tabs>
          <w:tab w:val="left" w:pos="0"/>
        </w:tabs>
        <w:spacing w:line="260" w:lineRule="exact"/>
        <w:ind w:right="-86"/>
        <w:jc w:val="both"/>
        <w:rPr>
          <w:rFonts w:ascii="Segoe UI" w:eastAsia="Verdana" w:hAnsi="Segoe UI" w:cs="Segoe UI"/>
        </w:rPr>
      </w:pPr>
    </w:p>
    <w:p w14:paraId="635E6BF0" w14:textId="2FF6A099" w:rsidR="00D43A3C" w:rsidRDefault="00C6468D" w:rsidP="009B1A39">
      <w:pPr>
        <w:tabs>
          <w:tab w:val="left" w:pos="0"/>
        </w:tabs>
        <w:spacing w:line="260" w:lineRule="exact"/>
        <w:ind w:right="-86"/>
        <w:jc w:val="both"/>
        <w:rPr>
          <w:rFonts w:ascii="Segoe UI" w:eastAsia="Verdana" w:hAnsi="Segoe UI" w:cs="Segoe UI"/>
        </w:rPr>
      </w:pPr>
      <w:r>
        <w:rPr>
          <w:rFonts w:ascii="Segoe UI" w:eastAsia="Verdana" w:hAnsi="Segoe UI" w:cs="Segoe UI"/>
          <w:b/>
        </w:rPr>
        <w:t>r</w:t>
      </w:r>
      <w:r w:rsidR="00ED3B3E" w:rsidRPr="00ED3B3E">
        <w:rPr>
          <w:rFonts w:ascii="Segoe UI" w:eastAsia="Verdana" w:hAnsi="Segoe UI" w:cs="Segoe UI"/>
          <w:b/>
        </w:rPr>
        <w:t>itenuto</w:t>
      </w:r>
      <w:r w:rsidR="00ED3B3E">
        <w:rPr>
          <w:rFonts w:ascii="Segoe UI" w:eastAsia="Verdana" w:hAnsi="Segoe UI" w:cs="Segoe UI"/>
        </w:rPr>
        <w:t xml:space="preserve"> opportuno e legittimo per la regolarità della procedura di spesa, </w:t>
      </w:r>
      <w:r w:rsidR="00D43A3C">
        <w:rPr>
          <w:rFonts w:ascii="Segoe UI" w:eastAsia="Verdana" w:hAnsi="Segoe UI" w:cs="Segoe UI"/>
        </w:rPr>
        <w:t>assu</w:t>
      </w:r>
      <w:r w:rsidR="00ED3B3E">
        <w:rPr>
          <w:rFonts w:ascii="Segoe UI" w:eastAsia="Verdana" w:hAnsi="Segoe UI" w:cs="Segoe UI"/>
        </w:rPr>
        <w:t xml:space="preserve">mere </w:t>
      </w:r>
      <w:r w:rsidR="005D2958">
        <w:rPr>
          <w:rFonts w:ascii="Segoe UI" w:eastAsia="Verdana" w:hAnsi="Segoe UI" w:cs="Segoe UI"/>
        </w:rPr>
        <w:t xml:space="preserve">adeguato </w:t>
      </w:r>
      <w:r w:rsidR="00D43A3C">
        <w:rPr>
          <w:rFonts w:ascii="Segoe UI" w:eastAsia="Verdana" w:hAnsi="Segoe UI" w:cs="Segoe UI"/>
        </w:rPr>
        <w:t xml:space="preserve">impegno di spesa </w:t>
      </w:r>
      <w:r w:rsidR="003F5C2D">
        <w:rPr>
          <w:rFonts w:ascii="Segoe UI" w:eastAsia="Verdana" w:hAnsi="Segoe UI" w:cs="Segoe UI"/>
        </w:rPr>
        <w:t xml:space="preserve">per euro </w:t>
      </w:r>
      <w:r w:rsidR="003111F9">
        <w:rPr>
          <w:rFonts w:ascii="Segoe UI" w:eastAsia="Verdana" w:hAnsi="Segoe UI" w:cs="Segoe UI"/>
        </w:rPr>
        <w:t>1.809,39</w:t>
      </w:r>
      <w:r w:rsidR="0040272F">
        <w:rPr>
          <w:rFonts w:ascii="Segoe UI" w:eastAsia="Verdana" w:hAnsi="Segoe UI" w:cs="Segoe UI"/>
        </w:rPr>
        <w:t>,</w:t>
      </w:r>
      <w:r w:rsidR="003F5C2D">
        <w:rPr>
          <w:rFonts w:ascii="Segoe UI" w:eastAsia="Verdana" w:hAnsi="Segoe UI" w:cs="Segoe UI"/>
        </w:rPr>
        <w:t xml:space="preserve"> </w:t>
      </w:r>
      <w:r w:rsidR="00ED3B3E">
        <w:rPr>
          <w:rFonts w:ascii="Segoe UI" w:eastAsia="Verdana" w:hAnsi="Segoe UI" w:cs="Segoe UI"/>
        </w:rPr>
        <w:t xml:space="preserve">per poi provvedere alla liquidazione e pagamento </w:t>
      </w:r>
      <w:r w:rsidR="00D43A3C">
        <w:rPr>
          <w:rFonts w:ascii="Segoe UI" w:eastAsia="Verdana" w:hAnsi="Segoe UI" w:cs="Segoe UI"/>
        </w:rPr>
        <w:t>con successiv</w:t>
      </w:r>
      <w:r w:rsidR="00C66475">
        <w:rPr>
          <w:rFonts w:ascii="Segoe UI" w:eastAsia="Verdana" w:hAnsi="Segoe UI" w:cs="Segoe UI"/>
        </w:rPr>
        <w:t>e</w:t>
      </w:r>
      <w:r w:rsidR="00D43A3C">
        <w:rPr>
          <w:rFonts w:ascii="Segoe UI" w:eastAsia="Verdana" w:hAnsi="Segoe UI" w:cs="Segoe UI"/>
        </w:rPr>
        <w:t xml:space="preserve"> determinazion</w:t>
      </w:r>
      <w:r w:rsidR="00C66475">
        <w:rPr>
          <w:rFonts w:ascii="Segoe UI" w:eastAsia="Verdana" w:hAnsi="Segoe UI" w:cs="Segoe UI"/>
        </w:rPr>
        <w:t>i</w:t>
      </w:r>
      <w:r w:rsidR="00D43A3C">
        <w:rPr>
          <w:rFonts w:ascii="Segoe UI" w:eastAsia="Verdana" w:hAnsi="Segoe UI" w:cs="Segoe UI"/>
        </w:rPr>
        <w:t xml:space="preserve"> </w:t>
      </w:r>
      <w:r w:rsidR="00ED3B3E">
        <w:rPr>
          <w:rFonts w:ascii="Segoe UI" w:eastAsia="Verdana" w:hAnsi="Segoe UI" w:cs="Segoe UI"/>
        </w:rPr>
        <w:t xml:space="preserve">nella misura corrispondente alle richieste formali di pagamento avanzate </w:t>
      </w:r>
      <w:r w:rsidR="00454F2D">
        <w:rPr>
          <w:rFonts w:ascii="Segoe UI" w:eastAsia="Verdana" w:hAnsi="Segoe UI" w:cs="Segoe UI"/>
        </w:rPr>
        <w:t>dalla società sopra descritta</w:t>
      </w:r>
      <w:r w:rsidR="00ED3B3E">
        <w:rPr>
          <w:rFonts w:ascii="Segoe UI" w:eastAsia="Verdana" w:hAnsi="Segoe UI" w:cs="Segoe UI"/>
        </w:rPr>
        <w:t>;</w:t>
      </w:r>
    </w:p>
    <w:p w14:paraId="385FD26B" w14:textId="77777777" w:rsidR="00D43A3C" w:rsidRDefault="00D43A3C" w:rsidP="009B1A39">
      <w:pPr>
        <w:tabs>
          <w:tab w:val="left" w:pos="0"/>
        </w:tabs>
        <w:spacing w:line="260" w:lineRule="exact"/>
        <w:ind w:right="-86"/>
        <w:jc w:val="both"/>
        <w:rPr>
          <w:rFonts w:ascii="Segoe UI" w:eastAsia="Verdana" w:hAnsi="Segoe UI" w:cs="Segoe UI"/>
        </w:rPr>
      </w:pPr>
    </w:p>
    <w:p w14:paraId="4F1832DB" w14:textId="69F9FEC4" w:rsidR="00C212AA" w:rsidRDefault="00D43A3C" w:rsidP="009B1A39">
      <w:pPr>
        <w:tabs>
          <w:tab w:val="left" w:pos="0"/>
        </w:tabs>
        <w:spacing w:line="260" w:lineRule="exact"/>
        <w:ind w:right="-86"/>
        <w:jc w:val="both"/>
        <w:rPr>
          <w:rFonts w:ascii="Segoe UI" w:eastAsia="Verdana" w:hAnsi="Segoe UI" w:cs="Segoe UI"/>
        </w:rPr>
      </w:pPr>
      <w:r w:rsidRPr="00D43A3C">
        <w:rPr>
          <w:rFonts w:ascii="Segoe UI" w:eastAsia="Verdana" w:hAnsi="Segoe UI" w:cs="Segoe UI"/>
          <w:b/>
        </w:rPr>
        <w:t>ritenuto</w:t>
      </w:r>
      <w:r>
        <w:rPr>
          <w:rFonts w:ascii="Segoe UI" w:eastAsia="Verdana" w:hAnsi="Segoe UI" w:cs="Segoe UI"/>
        </w:rPr>
        <w:t xml:space="preserve"> che tale impegno </w:t>
      </w:r>
      <w:r w:rsidR="003F5C2D">
        <w:rPr>
          <w:rFonts w:ascii="Segoe UI" w:eastAsia="Verdana" w:hAnsi="Segoe UI" w:cs="Segoe UI"/>
        </w:rPr>
        <w:t>di spesa trov</w:t>
      </w:r>
      <w:r w:rsidR="005D2958">
        <w:rPr>
          <w:rFonts w:ascii="Segoe UI" w:eastAsia="Verdana" w:hAnsi="Segoe UI" w:cs="Segoe UI"/>
        </w:rPr>
        <w:t>a</w:t>
      </w:r>
      <w:r w:rsidR="003F5C2D">
        <w:rPr>
          <w:rFonts w:ascii="Segoe UI" w:eastAsia="Verdana" w:hAnsi="Segoe UI" w:cs="Segoe UI"/>
        </w:rPr>
        <w:t xml:space="preserve"> copertura finanziaria nei fondi assegnati in favore di questo Ispettorato Territoriale del Lavoro per l’esercizio finanziario 2021</w:t>
      </w:r>
      <w:r w:rsidR="00A4060D">
        <w:rPr>
          <w:rFonts w:ascii="Segoe UI" w:eastAsia="Verdana" w:hAnsi="Segoe UI" w:cs="Segoe UI"/>
        </w:rPr>
        <w:t xml:space="preserve">, sul conto </w:t>
      </w:r>
      <w:r w:rsidR="003F5C2D">
        <w:rPr>
          <w:rFonts w:ascii="Segoe UI" w:eastAsia="Verdana" w:hAnsi="Segoe UI" w:cs="Segoe UI"/>
        </w:rPr>
        <w:t xml:space="preserve">U.1. </w:t>
      </w:r>
      <w:proofErr w:type="gramStart"/>
      <w:r w:rsidR="003F5C2D">
        <w:rPr>
          <w:rFonts w:ascii="Segoe UI" w:eastAsia="Verdana" w:hAnsi="Segoe UI" w:cs="Segoe UI"/>
        </w:rPr>
        <w:t>03.02.05.004 ”Energia</w:t>
      </w:r>
      <w:proofErr w:type="gramEnd"/>
      <w:r w:rsidR="003F5C2D">
        <w:rPr>
          <w:rFonts w:ascii="Segoe UI" w:eastAsia="Verdana" w:hAnsi="Segoe UI" w:cs="Segoe UI"/>
        </w:rPr>
        <w:t xml:space="preserve"> elettrica”</w:t>
      </w:r>
      <w:r w:rsidR="0062144C">
        <w:rPr>
          <w:rFonts w:ascii="Segoe UI" w:eastAsia="Verdana" w:hAnsi="Segoe UI" w:cs="Segoe UI"/>
        </w:rPr>
        <w:t>;</w:t>
      </w:r>
    </w:p>
    <w:p w14:paraId="6E63C92F" w14:textId="77777777" w:rsidR="00A4060D" w:rsidRPr="00C212AA" w:rsidRDefault="00A4060D" w:rsidP="009B1A39">
      <w:pPr>
        <w:tabs>
          <w:tab w:val="left" w:pos="0"/>
        </w:tabs>
        <w:spacing w:line="260" w:lineRule="exact"/>
        <w:ind w:right="-86"/>
        <w:jc w:val="both"/>
        <w:rPr>
          <w:rFonts w:ascii="Segoe UI" w:eastAsia="Verdana" w:hAnsi="Segoe UI" w:cs="Segoe UI"/>
        </w:rPr>
      </w:pPr>
    </w:p>
    <w:p w14:paraId="0529F0D0" w14:textId="77777777" w:rsidR="00C212AA" w:rsidRPr="00C212AA" w:rsidRDefault="00C212AA" w:rsidP="003A72BB">
      <w:pPr>
        <w:tabs>
          <w:tab w:val="left" w:pos="0"/>
        </w:tabs>
        <w:spacing w:line="260" w:lineRule="exact"/>
        <w:ind w:right="56"/>
        <w:jc w:val="both"/>
        <w:rPr>
          <w:rFonts w:ascii="Segoe UI" w:eastAsia="Verdana" w:hAnsi="Segoe UI" w:cs="Segoe UI"/>
        </w:rPr>
      </w:pPr>
      <w:r w:rsidRPr="00C212AA">
        <w:rPr>
          <w:rFonts w:ascii="Segoe UI" w:eastAsia="Verdana" w:hAnsi="Segoe UI" w:cs="Segoe UI"/>
          <w:b/>
        </w:rPr>
        <w:t xml:space="preserve">visto </w:t>
      </w:r>
      <w:r w:rsidRPr="00C212AA">
        <w:rPr>
          <w:rFonts w:ascii="Segoe UI" w:eastAsia="Verdana" w:hAnsi="Segoe UI" w:cs="Segoe UI"/>
        </w:rPr>
        <w:t>il D.P.C.M. del 25 marzo 2016, registr</w:t>
      </w:r>
      <w:r w:rsidR="00C6468D">
        <w:rPr>
          <w:rFonts w:ascii="Segoe UI" w:eastAsia="Verdana" w:hAnsi="Segoe UI" w:cs="Segoe UI"/>
        </w:rPr>
        <w:t>o</w:t>
      </w:r>
      <w:r w:rsidRPr="00C212AA">
        <w:rPr>
          <w:rFonts w:ascii="Segoe UI" w:eastAsia="Verdana" w:hAnsi="Segoe UI" w:cs="Segoe UI"/>
        </w:rPr>
        <w:t xml:space="preserve"> alla Corte dei conti il 9 giugno 2016 con n. 1579, recante la disciplina della gestione finanziaria, economica e patrimoniale, nonché dell’attività negoziale dell’Agenzia;</w:t>
      </w:r>
    </w:p>
    <w:p w14:paraId="3507FBDC" w14:textId="77777777" w:rsidR="00C212AA" w:rsidRPr="00C212AA" w:rsidRDefault="00C212AA" w:rsidP="00862603">
      <w:pPr>
        <w:tabs>
          <w:tab w:val="left" w:pos="426"/>
        </w:tabs>
        <w:spacing w:line="260" w:lineRule="exact"/>
        <w:ind w:right="284"/>
        <w:jc w:val="both"/>
        <w:rPr>
          <w:rFonts w:ascii="Segoe UI" w:eastAsia="Verdana" w:hAnsi="Segoe UI" w:cs="Segoe UI"/>
        </w:rPr>
      </w:pPr>
    </w:p>
    <w:p w14:paraId="0E55E56A" w14:textId="77777777" w:rsidR="002F3EEA" w:rsidRDefault="00862603" w:rsidP="002F3EEA">
      <w:pPr>
        <w:tabs>
          <w:tab w:val="left" w:pos="426"/>
        </w:tabs>
        <w:spacing w:line="260" w:lineRule="exact"/>
        <w:ind w:right="284"/>
        <w:jc w:val="center"/>
        <w:rPr>
          <w:rFonts w:ascii="Segoe UI" w:eastAsia="Verdana" w:hAnsi="Segoe UI" w:cs="Segoe UI"/>
          <w:b/>
          <w:spacing w:val="24"/>
        </w:rPr>
      </w:pPr>
      <w:r w:rsidRPr="00C212AA">
        <w:rPr>
          <w:rFonts w:ascii="Segoe UI" w:eastAsia="Verdana" w:hAnsi="Segoe UI" w:cs="Segoe UI"/>
          <w:b/>
          <w:spacing w:val="24"/>
        </w:rPr>
        <w:t>DETERMINA</w:t>
      </w:r>
    </w:p>
    <w:p w14:paraId="104ED9B8" w14:textId="77777777" w:rsidR="00C212AA" w:rsidRPr="00C212AA" w:rsidRDefault="00C212AA" w:rsidP="002F3EEA">
      <w:pPr>
        <w:tabs>
          <w:tab w:val="left" w:pos="426"/>
        </w:tabs>
        <w:spacing w:line="260" w:lineRule="exact"/>
        <w:ind w:right="284"/>
        <w:jc w:val="center"/>
        <w:rPr>
          <w:rFonts w:ascii="Segoe UI" w:eastAsia="Verdana" w:hAnsi="Segoe UI" w:cs="Segoe UI"/>
          <w:spacing w:val="24"/>
        </w:rPr>
      </w:pPr>
    </w:p>
    <w:p w14:paraId="3C0322E3" w14:textId="253156E3" w:rsidR="00ED3B3E" w:rsidRDefault="00F164FD" w:rsidP="00841688">
      <w:pPr>
        <w:numPr>
          <w:ilvl w:val="0"/>
          <w:numId w:val="5"/>
        </w:numPr>
        <w:tabs>
          <w:tab w:val="left" w:pos="426"/>
        </w:tabs>
        <w:spacing w:line="260" w:lineRule="exact"/>
        <w:ind w:left="426" w:right="56" w:hanging="426"/>
        <w:jc w:val="both"/>
        <w:rPr>
          <w:rFonts w:ascii="Segoe UI" w:eastAsia="Verdana" w:hAnsi="Segoe UI" w:cs="Segoe UI"/>
        </w:rPr>
      </w:pPr>
      <w:r w:rsidRPr="00F164FD">
        <w:rPr>
          <w:rFonts w:ascii="Segoe UI" w:eastAsia="Verdana" w:hAnsi="Segoe UI" w:cs="Segoe UI"/>
        </w:rPr>
        <w:t xml:space="preserve">di impegnare la somma di euro </w:t>
      </w:r>
      <w:r w:rsidR="003111F9">
        <w:rPr>
          <w:rFonts w:ascii="Segoe UI" w:eastAsia="Verdana" w:hAnsi="Segoe UI" w:cs="Segoe UI"/>
        </w:rPr>
        <w:t>1</w:t>
      </w:r>
      <w:r w:rsidR="0040272F">
        <w:rPr>
          <w:rFonts w:ascii="Segoe UI" w:eastAsia="Verdana" w:hAnsi="Segoe UI" w:cs="Segoe UI"/>
        </w:rPr>
        <w:t>.</w:t>
      </w:r>
      <w:r w:rsidR="003111F9">
        <w:rPr>
          <w:rFonts w:ascii="Segoe UI" w:eastAsia="Verdana" w:hAnsi="Segoe UI" w:cs="Segoe UI"/>
        </w:rPr>
        <w:t>809</w:t>
      </w:r>
      <w:r w:rsidR="0040272F">
        <w:rPr>
          <w:rFonts w:ascii="Segoe UI" w:eastAsia="Verdana" w:hAnsi="Segoe UI" w:cs="Segoe UI"/>
        </w:rPr>
        <w:t>,</w:t>
      </w:r>
      <w:r w:rsidR="003111F9">
        <w:rPr>
          <w:rFonts w:ascii="Segoe UI" w:eastAsia="Verdana" w:hAnsi="Segoe UI" w:cs="Segoe UI"/>
        </w:rPr>
        <w:t>39</w:t>
      </w:r>
      <w:r w:rsidR="0040272F">
        <w:rPr>
          <w:rFonts w:ascii="Segoe UI" w:eastAsia="Verdana" w:hAnsi="Segoe UI" w:cs="Segoe UI"/>
        </w:rPr>
        <w:t>,</w:t>
      </w:r>
      <w:r w:rsidRPr="00F164FD">
        <w:rPr>
          <w:rFonts w:ascii="Segoe UI" w:eastAsia="Verdana" w:hAnsi="Segoe UI" w:cs="Segoe UI"/>
        </w:rPr>
        <w:t xml:space="preserve"> </w:t>
      </w:r>
      <w:r w:rsidR="00D43A3C">
        <w:rPr>
          <w:rFonts w:ascii="Segoe UI" w:eastAsia="Verdana" w:hAnsi="Segoe UI" w:cs="Segoe UI"/>
        </w:rPr>
        <w:t xml:space="preserve">in favore </w:t>
      </w:r>
      <w:r w:rsidR="00454F2D">
        <w:rPr>
          <w:rFonts w:ascii="Segoe UI" w:eastAsia="Verdana" w:hAnsi="Segoe UI" w:cs="Segoe UI"/>
        </w:rPr>
        <w:t xml:space="preserve">soc. </w:t>
      </w:r>
      <w:r w:rsidR="00C6468D">
        <w:rPr>
          <w:rFonts w:ascii="Segoe UI" w:eastAsia="Verdana" w:hAnsi="Segoe UI" w:cs="Segoe UI"/>
        </w:rPr>
        <w:t xml:space="preserve">Enel Energia </w:t>
      </w:r>
      <w:r w:rsidR="00A446A3">
        <w:rPr>
          <w:rFonts w:ascii="Segoe UI" w:eastAsia="Verdana" w:hAnsi="Segoe UI" w:cs="Segoe UI"/>
        </w:rPr>
        <w:t>s.p.a</w:t>
      </w:r>
      <w:r w:rsidR="003A72BB">
        <w:rPr>
          <w:rFonts w:ascii="Segoe UI" w:eastAsia="Verdana" w:hAnsi="Segoe UI" w:cs="Segoe UI"/>
        </w:rPr>
        <w:t>.</w:t>
      </w:r>
      <w:r w:rsidR="00841688">
        <w:rPr>
          <w:rFonts w:ascii="Segoe UI" w:eastAsia="Verdana" w:hAnsi="Segoe UI" w:cs="Segoe UI"/>
        </w:rPr>
        <w:t>, provvedendo a registrarla su Sicoge Enti</w:t>
      </w:r>
      <w:r w:rsidR="00C6468D">
        <w:rPr>
          <w:rFonts w:ascii="Segoe UI" w:eastAsia="Verdana" w:hAnsi="Segoe UI" w:cs="Segoe UI"/>
        </w:rPr>
        <w:t>;</w:t>
      </w:r>
    </w:p>
    <w:p w14:paraId="5F5E3D66" w14:textId="77777777" w:rsidR="00ED3B3E" w:rsidRDefault="00ED3B3E" w:rsidP="003A72BB">
      <w:pPr>
        <w:tabs>
          <w:tab w:val="left" w:pos="426"/>
        </w:tabs>
        <w:spacing w:line="260" w:lineRule="exact"/>
        <w:ind w:right="56"/>
        <w:jc w:val="both"/>
        <w:rPr>
          <w:rFonts w:ascii="Segoe UI" w:eastAsia="Verdana" w:hAnsi="Segoe UI" w:cs="Segoe UI"/>
        </w:rPr>
      </w:pPr>
    </w:p>
    <w:p w14:paraId="3D665137" w14:textId="69BCC4AE" w:rsidR="008B797A" w:rsidRPr="008B797A" w:rsidRDefault="008B797A" w:rsidP="003A72BB">
      <w:pPr>
        <w:numPr>
          <w:ilvl w:val="0"/>
          <w:numId w:val="5"/>
        </w:numPr>
        <w:tabs>
          <w:tab w:val="left" w:pos="426"/>
        </w:tabs>
        <w:spacing w:line="260" w:lineRule="exact"/>
        <w:ind w:left="426" w:right="56" w:hanging="426"/>
        <w:jc w:val="both"/>
        <w:rPr>
          <w:rFonts w:ascii="Segoe UI" w:eastAsia="Verdana" w:hAnsi="Segoe UI" w:cs="Segoe UI"/>
        </w:rPr>
      </w:pPr>
      <w:r w:rsidRPr="008B797A">
        <w:rPr>
          <w:rFonts w:ascii="Segoe UI" w:eastAsia="Verdana" w:hAnsi="Segoe UI" w:cs="Segoe UI"/>
        </w:rPr>
        <w:t>di provvedere</w:t>
      </w:r>
      <w:r w:rsidR="00841688">
        <w:rPr>
          <w:rFonts w:ascii="Segoe UI" w:eastAsia="Verdana" w:hAnsi="Segoe UI" w:cs="Segoe UI"/>
        </w:rPr>
        <w:t>,</w:t>
      </w:r>
      <w:r w:rsidRPr="008B797A">
        <w:rPr>
          <w:rFonts w:ascii="Segoe UI" w:eastAsia="Verdana" w:hAnsi="Segoe UI" w:cs="Segoe UI"/>
        </w:rPr>
        <w:t xml:space="preserve"> ai sensi dell’art. 29, comma 1, </w:t>
      </w:r>
      <w:proofErr w:type="gramStart"/>
      <w:r w:rsidRPr="008B797A">
        <w:rPr>
          <w:rFonts w:ascii="Segoe UI" w:eastAsia="Verdana" w:hAnsi="Segoe UI" w:cs="Segoe UI"/>
        </w:rPr>
        <w:t>decreto legge</w:t>
      </w:r>
      <w:proofErr w:type="gramEnd"/>
      <w:r w:rsidRPr="008B797A">
        <w:rPr>
          <w:rFonts w:ascii="Segoe UI" w:eastAsia="Verdana" w:hAnsi="Segoe UI" w:cs="Segoe UI"/>
        </w:rPr>
        <w:t xml:space="preserve"> n. 50/2016 alla pubblicazione della predetta Determina sul sito internet dell’INL nella sezione Amministrazione trasparente/bandi di gara e contratti/Avvisi e Bandi di gara, in ossequio al principio di trasparenza e fatto salvo quanto previsto dall’art.</w:t>
      </w:r>
      <w:r w:rsidR="00841688">
        <w:rPr>
          <w:rFonts w:ascii="Segoe UI" w:eastAsia="Verdana" w:hAnsi="Segoe UI" w:cs="Segoe UI"/>
        </w:rPr>
        <w:t xml:space="preserve"> </w:t>
      </w:r>
      <w:r w:rsidRPr="008B797A">
        <w:rPr>
          <w:rFonts w:ascii="Segoe UI" w:eastAsia="Verdana" w:hAnsi="Segoe UI" w:cs="Segoe UI"/>
        </w:rPr>
        <w:t>1</w:t>
      </w:r>
      <w:r w:rsidR="00841688">
        <w:rPr>
          <w:rFonts w:ascii="Segoe UI" w:eastAsia="Verdana" w:hAnsi="Segoe UI" w:cs="Segoe UI"/>
        </w:rPr>
        <w:t>,</w:t>
      </w:r>
      <w:r w:rsidRPr="008B797A">
        <w:rPr>
          <w:rFonts w:ascii="Segoe UI" w:eastAsia="Verdana" w:hAnsi="Segoe UI" w:cs="Segoe UI"/>
        </w:rPr>
        <w:t xml:space="preserve"> comma 32</w:t>
      </w:r>
      <w:r w:rsidR="00841688">
        <w:rPr>
          <w:rFonts w:ascii="Segoe UI" w:eastAsia="Verdana" w:hAnsi="Segoe UI" w:cs="Segoe UI"/>
        </w:rPr>
        <w:t>,</w:t>
      </w:r>
      <w:r w:rsidRPr="008B797A">
        <w:rPr>
          <w:rFonts w:ascii="Segoe UI" w:eastAsia="Verdana" w:hAnsi="Segoe UI" w:cs="Segoe UI"/>
        </w:rPr>
        <w:t xml:space="preserve"> della legge </w:t>
      </w:r>
      <w:r w:rsidR="00841688">
        <w:rPr>
          <w:rFonts w:ascii="Segoe UI" w:eastAsia="Verdana" w:hAnsi="Segoe UI" w:cs="Segoe UI"/>
        </w:rPr>
        <w:t xml:space="preserve">n. </w:t>
      </w:r>
      <w:r w:rsidRPr="008B797A">
        <w:rPr>
          <w:rFonts w:ascii="Segoe UI" w:eastAsia="Verdana" w:hAnsi="Segoe UI" w:cs="Segoe UI"/>
        </w:rPr>
        <w:t xml:space="preserve">190/2012 e dal decreto legge </w:t>
      </w:r>
      <w:r w:rsidR="00841688">
        <w:rPr>
          <w:rFonts w:ascii="Segoe UI" w:eastAsia="Verdana" w:hAnsi="Segoe UI" w:cs="Segoe UI"/>
        </w:rPr>
        <w:t xml:space="preserve">n. </w:t>
      </w:r>
      <w:r w:rsidRPr="008B797A">
        <w:rPr>
          <w:rFonts w:ascii="Segoe UI" w:eastAsia="Verdana" w:hAnsi="Segoe UI" w:cs="Segoe UI"/>
        </w:rPr>
        <w:t>33/2013.</w:t>
      </w:r>
    </w:p>
    <w:p w14:paraId="194678AF" w14:textId="77777777" w:rsidR="00ED3B3E" w:rsidRPr="00ED3B3E" w:rsidRDefault="00ED3B3E" w:rsidP="008B797A">
      <w:pPr>
        <w:tabs>
          <w:tab w:val="left" w:pos="426"/>
        </w:tabs>
        <w:spacing w:line="260" w:lineRule="exact"/>
        <w:ind w:left="426" w:right="284"/>
        <w:jc w:val="both"/>
        <w:rPr>
          <w:rFonts w:ascii="Segoe UI" w:eastAsia="Verdana" w:hAnsi="Segoe UI" w:cs="Segoe UI"/>
        </w:rPr>
      </w:pPr>
    </w:p>
    <w:p w14:paraId="2860DD79" w14:textId="77777777" w:rsidR="0004488A" w:rsidRPr="00C212AA" w:rsidRDefault="00CD7849" w:rsidP="004F7408">
      <w:pPr>
        <w:pStyle w:val="Rientrocorpodeltesto"/>
        <w:spacing w:after="0" w:line="260" w:lineRule="exact"/>
        <w:ind w:left="0"/>
        <w:jc w:val="both"/>
        <w:rPr>
          <w:rFonts w:ascii="Segoe UI" w:eastAsia="Verdana" w:hAnsi="Segoe UI" w:cs="Segoe UI"/>
        </w:rPr>
      </w:pPr>
      <w:r w:rsidRPr="00C212AA">
        <w:rPr>
          <w:rFonts w:ascii="Segoe UI" w:eastAsia="Verdana" w:hAnsi="Segoe UI" w:cs="Segoe UI"/>
        </w:rPr>
        <w:t>Taranto</w:t>
      </w:r>
      <w:r w:rsidR="003A4EB4" w:rsidRPr="00C212AA">
        <w:rPr>
          <w:rFonts w:ascii="Segoe UI" w:eastAsia="Verdana" w:hAnsi="Segoe UI" w:cs="Segoe UI"/>
        </w:rPr>
        <w:t xml:space="preserve">, </w:t>
      </w:r>
      <w:r w:rsidR="0040272F">
        <w:rPr>
          <w:rFonts w:ascii="Segoe UI" w:eastAsia="Verdana" w:hAnsi="Segoe UI" w:cs="Segoe UI"/>
        </w:rPr>
        <w:t>29 settembre 2021</w:t>
      </w:r>
    </w:p>
    <w:p w14:paraId="23CEF25E" w14:textId="77777777" w:rsidR="007A1C4F" w:rsidRPr="00C212AA" w:rsidRDefault="00CD7849" w:rsidP="004F7408">
      <w:pPr>
        <w:pStyle w:val="Corpotesto"/>
        <w:spacing w:after="0" w:line="260" w:lineRule="exact"/>
        <w:ind w:left="6237"/>
        <w:jc w:val="center"/>
        <w:rPr>
          <w:rFonts w:ascii="Segoe UI" w:hAnsi="Segoe UI" w:cs="Segoe UI"/>
          <w:iCs/>
          <w:sz w:val="20"/>
          <w:szCs w:val="20"/>
        </w:rPr>
      </w:pPr>
      <w:r w:rsidRPr="00C212AA">
        <w:rPr>
          <w:rFonts w:ascii="Segoe UI" w:hAnsi="Segoe UI" w:cs="Segoe UI"/>
          <w:iCs/>
          <w:sz w:val="20"/>
          <w:szCs w:val="20"/>
        </w:rPr>
        <w:t xml:space="preserve">IL </w:t>
      </w:r>
      <w:r w:rsidR="00CD76F8" w:rsidRPr="00C212AA">
        <w:rPr>
          <w:rFonts w:ascii="Segoe UI" w:hAnsi="Segoe UI" w:cs="Segoe UI"/>
          <w:iCs/>
          <w:sz w:val="20"/>
          <w:szCs w:val="20"/>
        </w:rPr>
        <w:t>DIRETTORE</w:t>
      </w:r>
      <w:r w:rsidRPr="00C212AA">
        <w:rPr>
          <w:rFonts w:ascii="Segoe UI" w:hAnsi="Segoe UI" w:cs="Segoe UI"/>
          <w:iCs/>
          <w:sz w:val="20"/>
          <w:szCs w:val="20"/>
        </w:rPr>
        <w:t xml:space="preserve"> DELL’I</w:t>
      </w:r>
      <w:r w:rsidR="00015380" w:rsidRPr="00C212AA">
        <w:rPr>
          <w:rFonts w:ascii="Segoe UI" w:hAnsi="Segoe UI" w:cs="Segoe UI"/>
          <w:iCs/>
          <w:sz w:val="20"/>
          <w:szCs w:val="20"/>
        </w:rPr>
        <w:t>.</w:t>
      </w:r>
      <w:r w:rsidR="00F83E92" w:rsidRPr="00C212AA">
        <w:rPr>
          <w:rFonts w:ascii="Segoe UI" w:hAnsi="Segoe UI" w:cs="Segoe UI"/>
          <w:iCs/>
          <w:sz w:val="20"/>
          <w:szCs w:val="20"/>
        </w:rPr>
        <w:t>T</w:t>
      </w:r>
      <w:r w:rsidR="00015380" w:rsidRPr="00C212AA">
        <w:rPr>
          <w:rFonts w:ascii="Segoe UI" w:hAnsi="Segoe UI" w:cs="Segoe UI"/>
          <w:iCs/>
          <w:sz w:val="20"/>
          <w:szCs w:val="20"/>
        </w:rPr>
        <w:t>.</w:t>
      </w:r>
      <w:r w:rsidR="00F83E92" w:rsidRPr="00C212AA">
        <w:rPr>
          <w:rFonts w:ascii="Segoe UI" w:hAnsi="Segoe UI" w:cs="Segoe UI"/>
          <w:iCs/>
          <w:sz w:val="20"/>
          <w:szCs w:val="20"/>
        </w:rPr>
        <w:t>L</w:t>
      </w:r>
      <w:r w:rsidR="00015380" w:rsidRPr="00C212AA">
        <w:rPr>
          <w:rFonts w:ascii="Segoe UI" w:hAnsi="Segoe UI" w:cs="Segoe UI"/>
          <w:iCs/>
          <w:sz w:val="20"/>
          <w:szCs w:val="20"/>
        </w:rPr>
        <w:t>.</w:t>
      </w:r>
      <w:r w:rsidR="00F83E92" w:rsidRPr="00C212AA">
        <w:rPr>
          <w:rFonts w:ascii="Segoe UI" w:hAnsi="Segoe UI" w:cs="Segoe UI"/>
          <w:iCs/>
          <w:sz w:val="20"/>
          <w:szCs w:val="20"/>
        </w:rPr>
        <w:t xml:space="preserve"> TARANTO</w:t>
      </w:r>
    </w:p>
    <w:p w14:paraId="5534CC93" w14:textId="55D7D058" w:rsidR="00482B0B" w:rsidRPr="00C212AA" w:rsidRDefault="00325E07" w:rsidP="004F7408">
      <w:pPr>
        <w:pStyle w:val="Corpotesto"/>
        <w:spacing w:after="0" w:line="260" w:lineRule="exact"/>
        <w:ind w:left="6237"/>
        <w:jc w:val="center"/>
        <w:rPr>
          <w:rFonts w:ascii="Segoe UI" w:hAnsi="Segoe UI" w:cs="Segoe UI"/>
          <w:iCs/>
          <w:sz w:val="22"/>
          <w:szCs w:val="22"/>
        </w:rPr>
      </w:pPr>
      <w:r w:rsidRPr="00C212AA">
        <w:rPr>
          <w:rFonts w:ascii="Segoe UI" w:hAnsi="Segoe UI" w:cs="Segoe UI"/>
          <w:iCs/>
          <w:sz w:val="20"/>
          <w:szCs w:val="20"/>
        </w:rPr>
        <w:t>Michele Campanelli</w:t>
      </w:r>
    </w:p>
    <w:sectPr w:rsidR="00482B0B" w:rsidRPr="00C212AA" w:rsidSect="00C65552">
      <w:pgSz w:w="11906" w:h="16838"/>
      <w:pgMar w:top="1134" w:right="1247" w:bottom="425" w:left="1247" w:header="14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22B12" w14:textId="77777777" w:rsidR="00AF7A2F" w:rsidRDefault="00AF7A2F">
      <w:r>
        <w:separator/>
      </w:r>
    </w:p>
  </w:endnote>
  <w:endnote w:type="continuationSeparator" w:id="0">
    <w:p w14:paraId="73A47E90" w14:textId="77777777" w:rsidR="00AF7A2F" w:rsidRDefault="00AF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57 BT">
    <w:altName w:val="Courier New"/>
    <w:charset w:val="00"/>
    <w:family w:val="script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875DE" w14:textId="77777777" w:rsidR="00AF7A2F" w:rsidRDefault="00AF7A2F">
      <w:r>
        <w:separator/>
      </w:r>
    </w:p>
  </w:footnote>
  <w:footnote w:type="continuationSeparator" w:id="0">
    <w:p w14:paraId="002686EC" w14:textId="77777777" w:rsidR="00AF7A2F" w:rsidRDefault="00AF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0BD0"/>
    <w:multiLevelType w:val="hybridMultilevel"/>
    <w:tmpl w:val="BDE69324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84C5B96"/>
    <w:multiLevelType w:val="hybridMultilevel"/>
    <w:tmpl w:val="D4381B10"/>
    <w:lvl w:ilvl="0" w:tplc="F5B6F208">
      <w:start w:val="1"/>
      <w:numFmt w:val="lowerLetter"/>
      <w:lvlText w:val="%1)"/>
      <w:lvlJc w:val="left"/>
      <w:pPr>
        <w:ind w:left="19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474C2"/>
    <w:multiLevelType w:val="hybridMultilevel"/>
    <w:tmpl w:val="1A14C6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CBA"/>
    <w:multiLevelType w:val="hybridMultilevel"/>
    <w:tmpl w:val="29AC2BFE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7BD91620"/>
    <w:multiLevelType w:val="hybridMultilevel"/>
    <w:tmpl w:val="550C446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07"/>
    <w:rsid w:val="00006F2A"/>
    <w:rsid w:val="00007722"/>
    <w:rsid w:val="00015380"/>
    <w:rsid w:val="000238C4"/>
    <w:rsid w:val="00025A81"/>
    <w:rsid w:val="000322EF"/>
    <w:rsid w:val="00042384"/>
    <w:rsid w:val="00042930"/>
    <w:rsid w:val="0004488A"/>
    <w:rsid w:val="0004644B"/>
    <w:rsid w:val="000616C9"/>
    <w:rsid w:val="0006572A"/>
    <w:rsid w:val="00090D1B"/>
    <w:rsid w:val="00095093"/>
    <w:rsid w:val="00096FFF"/>
    <w:rsid w:val="000A442B"/>
    <w:rsid w:val="000B10FE"/>
    <w:rsid w:val="000D16ED"/>
    <w:rsid w:val="000D3EEF"/>
    <w:rsid w:val="000D74D3"/>
    <w:rsid w:val="000F1C14"/>
    <w:rsid w:val="000F5063"/>
    <w:rsid w:val="000F6809"/>
    <w:rsid w:val="001037FD"/>
    <w:rsid w:val="001102D8"/>
    <w:rsid w:val="001112DB"/>
    <w:rsid w:val="00111652"/>
    <w:rsid w:val="00116907"/>
    <w:rsid w:val="00130DC1"/>
    <w:rsid w:val="00134507"/>
    <w:rsid w:val="00134759"/>
    <w:rsid w:val="001464A2"/>
    <w:rsid w:val="0015147F"/>
    <w:rsid w:val="00155628"/>
    <w:rsid w:val="001610FB"/>
    <w:rsid w:val="00163D18"/>
    <w:rsid w:val="0016563A"/>
    <w:rsid w:val="00174173"/>
    <w:rsid w:val="00175D6E"/>
    <w:rsid w:val="001806AA"/>
    <w:rsid w:val="00182594"/>
    <w:rsid w:val="001834F2"/>
    <w:rsid w:val="001854B3"/>
    <w:rsid w:val="00191984"/>
    <w:rsid w:val="001B59EE"/>
    <w:rsid w:val="001B6810"/>
    <w:rsid w:val="001C1F03"/>
    <w:rsid w:val="001C760E"/>
    <w:rsid w:val="001D4472"/>
    <w:rsid w:val="001D7AEC"/>
    <w:rsid w:val="001E0CA2"/>
    <w:rsid w:val="001F6869"/>
    <w:rsid w:val="00203684"/>
    <w:rsid w:val="0020505C"/>
    <w:rsid w:val="00206C6B"/>
    <w:rsid w:val="0021559C"/>
    <w:rsid w:val="00216018"/>
    <w:rsid w:val="002171B9"/>
    <w:rsid w:val="00222425"/>
    <w:rsid w:val="00225EE7"/>
    <w:rsid w:val="00236417"/>
    <w:rsid w:val="00245E3E"/>
    <w:rsid w:val="00260A14"/>
    <w:rsid w:val="00261C3D"/>
    <w:rsid w:val="0026363F"/>
    <w:rsid w:val="002710BE"/>
    <w:rsid w:val="00285603"/>
    <w:rsid w:val="00292867"/>
    <w:rsid w:val="00295FBF"/>
    <w:rsid w:val="002A53B7"/>
    <w:rsid w:val="002A6949"/>
    <w:rsid w:val="002C109F"/>
    <w:rsid w:val="002C2D13"/>
    <w:rsid w:val="002C3067"/>
    <w:rsid w:val="002C6FD3"/>
    <w:rsid w:val="002C757E"/>
    <w:rsid w:val="002C7FFE"/>
    <w:rsid w:val="002D11BA"/>
    <w:rsid w:val="002E1068"/>
    <w:rsid w:val="002E12B4"/>
    <w:rsid w:val="002E73EF"/>
    <w:rsid w:val="002F18A1"/>
    <w:rsid w:val="002F3EEA"/>
    <w:rsid w:val="002F46C3"/>
    <w:rsid w:val="002F6B98"/>
    <w:rsid w:val="00301620"/>
    <w:rsid w:val="00311115"/>
    <w:rsid w:val="003111F9"/>
    <w:rsid w:val="00322E57"/>
    <w:rsid w:val="00325E07"/>
    <w:rsid w:val="003267AB"/>
    <w:rsid w:val="00330D6A"/>
    <w:rsid w:val="003335B4"/>
    <w:rsid w:val="0034351C"/>
    <w:rsid w:val="0035051B"/>
    <w:rsid w:val="00353982"/>
    <w:rsid w:val="00357A83"/>
    <w:rsid w:val="0036016B"/>
    <w:rsid w:val="003609D9"/>
    <w:rsid w:val="00363F11"/>
    <w:rsid w:val="00365997"/>
    <w:rsid w:val="00365FA4"/>
    <w:rsid w:val="00373C06"/>
    <w:rsid w:val="00375BC4"/>
    <w:rsid w:val="00377107"/>
    <w:rsid w:val="00386C59"/>
    <w:rsid w:val="0039057C"/>
    <w:rsid w:val="003938C4"/>
    <w:rsid w:val="003A39B7"/>
    <w:rsid w:val="003A4316"/>
    <w:rsid w:val="003A4EB4"/>
    <w:rsid w:val="003A65F7"/>
    <w:rsid w:val="003A72BB"/>
    <w:rsid w:val="003B626E"/>
    <w:rsid w:val="003B71AF"/>
    <w:rsid w:val="003C104E"/>
    <w:rsid w:val="003D0A5C"/>
    <w:rsid w:val="003F2A50"/>
    <w:rsid w:val="003F3371"/>
    <w:rsid w:val="003F5C2D"/>
    <w:rsid w:val="0040209E"/>
    <w:rsid w:val="0040272F"/>
    <w:rsid w:val="00406956"/>
    <w:rsid w:val="00420415"/>
    <w:rsid w:val="004465EB"/>
    <w:rsid w:val="00447AF1"/>
    <w:rsid w:val="00452A0A"/>
    <w:rsid w:val="00453697"/>
    <w:rsid w:val="00454BB7"/>
    <w:rsid w:val="00454F2D"/>
    <w:rsid w:val="00460080"/>
    <w:rsid w:val="00461610"/>
    <w:rsid w:val="00461978"/>
    <w:rsid w:val="00462E86"/>
    <w:rsid w:val="00466623"/>
    <w:rsid w:val="00482B0B"/>
    <w:rsid w:val="00491479"/>
    <w:rsid w:val="00495E87"/>
    <w:rsid w:val="004A07A6"/>
    <w:rsid w:val="004A417D"/>
    <w:rsid w:val="004B397F"/>
    <w:rsid w:val="004B5316"/>
    <w:rsid w:val="004C0239"/>
    <w:rsid w:val="004C0488"/>
    <w:rsid w:val="004C1067"/>
    <w:rsid w:val="004D13B8"/>
    <w:rsid w:val="004D285E"/>
    <w:rsid w:val="004D4ABF"/>
    <w:rsid w:val="004F245F"/>
    <w:rsid w:val="004F4B8B"/>
    <w:rsid w:val="004F7408"/>
    <w:rsid w:val="00504866"/>
    <w:rsid w:val="0051029D"/>
    <w:rsid w:val="00513062"/>
    <w:rsid w:val="00524747"/>
    <w:rsid w:val="00525EAA"/>
    <w:rsid w:val="00534608"/>
    <w:rsid w:val="0053666B"/>
    <w:rsid w:val="0054628F"/>
    <w:rsid w:val="0055091F"/>
    <w:rsid w:val="00560A11"/>
    <w:rsid w:val="005753C0"/>
    <w:rsid w:val="00586615"/>
    <w:rsid w:val="005A5C78"/>
    <w:rsid w:val="005A6B34"/>
    <w:rsid w:val="005B34E4"/>
    <w:rsid w:val="005B5487"/>
    <w:rsid w:val="005B5755"/>
    <w:rsid w:val="005C1A49"/>
    <w:rsid w:val="005D1468"/>
    <w:rsid w:val="005D2958"/>
    <w:rsid w:val="005D5FBE"/>
    <w:rsid w:val="005E0571"/>
    <w:rsid w:val="005E09E1"/>
    <w:rsid w:val="005E3FFF"/>
    <w:rsid w:val="005E598D"/>
    <w:rsid w:val="005F1931"/>
    <w:rsid w:val="005F46FC"/>
    <w:rsid w:val="005F7D31"/>
    <w:rsid w:val="006014BC"/>
    <w:rsid w:val="00603DB5"/>
    <w:rsid w:val="00605606"/>
    <w:rsid w:val="006065C9"/>
    <w:rsid w:val="00613579"/>
    <w:rsid w:val="006151A4"/>
    <w:rsid w:val="0062144C"/>
    <w:rsid w:val="00621F51"/>
    <w:rsid w:val="00630012"/>
    <w:rsid w:val="006378B4"/>
    <w:rsid w:val="00644297"/>
    <w:rsid w:val="00646460"/>
    <w:rsid w:val="006538C7"/>
    <w:rsid w:val="006629EE"/>
    <w:rsid w:val="00671DB7"/>
    <w:rsid w:val="006839C0"/>
    <w:rsid w:val="006921F6"/>
    <w:rsid w:val="006943D7"/>
    <w:rsid w:val="00696FFB"/>
    <w:rsid w:val="006A255D"/>
    <w:rsid w:val="006A423F"/>
    <w:rsid w:val="006A42DA"/>
    <w:rsid w:val="006C0062"/>
    <w:rsid w:val="006C3E49"/>
    <w:rsid w:val="006D5CFD"/>
    <w:rsid w:val="006F3E17"/>
    <w:rsid w:val="006F4C79"/>
    <w:rsid w:val="006F6F74"/>
    <w:rsid w:val="007015B7"/>
    <w:rsid w:val="00711A9C"/>
    <w:rsid w:val="00711CE1"/>
    <w:rsid w:val="00711E5A"/>
    <w:rsid w:val="00713E86"/>
    <w:rsid w:val="0071676C"/>
    <w:rsid w:val="00724C51"/>
    <w:rsid w:val="007405F1"/>
    <w:rsid w:val="007462D5"/>
    <w:rsid w:val="00773790"/>
    <w:rsid w:val="007800F8"/>
    <w:rsid w:val="00790016"/>
    <w:rsid w:val="007A04AC"/>
    <w:rsid w:val="007A1C4F"/>
    <w:rsid w:val="007A591A"/>
    <w:rsid w:val="007B3C95"/>
    <w:rsid w:val="007C410F"/>
    <w:rsid w:val="007C45C7"/>
    <w:rsid w:val="007D662E"/>
    <w:rsid w:val="007F1FDC"/>
    <w:rsid w:val="007F33D7"/>
    <w:rsid w:val="007F4A1E"/>
    <w:rsid w:val="008120AB"/>
    <w:rsid w:val="0081718E"/>
    <w:rsid w:val="00817E37"/>
    <w:rsid w:val="008235BC"/>
    <w:rsid w:val="0082419B"/>
    <w:rsid w:val="00841688"/>
    <w:rsid w:val="00852594"/>
    <w:rsid w:val="008575EF"/>
    <w:rsid w:val="00862603"/>
    <w:rsid w:val="008718DE"/>
    <w:rsid w:val="008759CA"/>
    <w:rsid w:val="008B4C97"/>
    <w:rsid w:val="008B5A6B"/>
    <w:rsid w:val="008B797A"/>
    <w:rsid w:val="008C3A62"/>
    <w:rsid w:val="008C7029"/>
    <w:rsid w:val="008C7FC6"/>
    <w:rsid w:val="008D1EE3"/>
    <w:rsid w:val="008D4ADA"/>
    <w:rsid w:val="008D4F7C"/>
    <w:rsid w:val="008D5276"/>
    <w:rsid w:val="008F0EA1"/>
    <w:rsid w:val="008F5C10"/>
    <w:rsid w:val="008F6E15"/>
    <w:rsid w:val="008F768E"/>
    <w:rsid w:val="008F7C79"/>
    <w:rsid w:val="009017CF"/>
    <w:rsid w:val="00902E12"/>
    <w:rsid w:val="00915BC8"/>
    <w:rsid w:val="00915D19"/>
    <w:rsid w:val="00922C42"/>
    <w:rsid w:val="00940F5D"/>
    <w:rsid w:val="00952581"/>
    <w:rsid w:val="00961D84"/>
    <w:rsid w:val="00970B57"/>
    <w:rsid w:val="0097288D"/>
    <w:rsid w:val="009802CF"/>
    <w:rsid w:val="00987980"/>
    <w:rsid w:val="00990655"/>
    <w:rsid w:val="00990E4C"/>
    <w:rsid w:val="00994AA0"/>
    <w:rsid w:val="00994D1B"/>
    <w:rsid w:val="009A4A11"/>
    <w:rsid w:val="009A5EC5"/>
    <w:rsid w:val="009B0779"/>
    <w:rsid w:val="009B1A39"/>
    <w:rsid w:val="009C0A08"/>
    <w:rsid w:val="009C3713"/>
    <w:rsid w:val="009D14BF"/>
    <w:rsid w:val="009E2DFC"/>
    <w:rsid w:val="009E4566"/>
    <w:rsid w:val="00A01476"/>
    <w:rsid w:val="00A03050"/>
    <w:rsid w:val="00A1341C"/>
    <w:rsid w:val="00A13BEC"/>
    <w:rsid w:val="00A22DAA"/>
    <w:rsid w:val="00A33A92"/>
    <w:rsid w:val="00A33EB6"/>
    <w:rsid w:val="00A3674A"/>
    <w:rsid w:val="00A37AA7"/>
    <w:rsid w:val="00A37EF4"/>
    <w:rsid w:val="00A4060D"/>
    <w:rsid w:val="00A446A3"/>
    <w:rsid w:val="00A45CC3"/>
    <w:rsid w:val="00A468F7"/>
    <w:rsid w:val="00A53BED"/>
    <w:rsid w:val="00A6372F"/>
    <w:rsid w:val="00A676CF"/>
    <w:rsid w:val="00A67AE9"/>
    <w:rsid w:val="00A73841"/>
    <w:rsid w:val="00A777FB"/>
    <w:rsid w:val="00A80900"/>
    <w:rsid w:val="00A810DD"/>
    <w:rsid w:val="00A828B1"/>
    <w:rsid w:val="00A97FAC"/>
    <w:rsid w:val="00AA1650"/>
    <w:rsid w:val="00AA5009"/>
    <w:rsid w:val="00AD51E2"/>
    <w:rsid w:val="00AE1A56"/>
    <w:rsid w:val="00AE2FA7"/>
    <w:rsid w:val="00AF0D67"/>
    <w:rsid w:val="00AF2888"/>
    <w:rsid w:val="00AF3BA4"/>
    <w:rsid w:val="00AF7A2F"/>
    <w:rsid w:val="00B0058C"/>
    <w:rsid w:val="00B14953"/>
    <w:rsid w:val="00B24E04"/>
    <w:rsid w:val="00B26172"/>
    <w:rsid w:val="00B310A3"/>
    <w:rsid w:val="00B41424"/>
    <w:rsid w:val="00B443D4"/>
    <w:rsid w:val="00B44426"/>
    <w:rsid w:val="00B50B16"/>
    <w:rsid w:val="00B52C7C"/>
    <w:rsid w:val="00B56AC5"/>
    <w:rsid w:val="00B764C2"/>
    <w:rsid w:val="00B87C83"/>
    <w:rsid w:val="00B90FBE"/>
    <w:rsid w:val="00B94A4D"/>
    <w:rsid w:val="00B96645"/>
    <w:rsid w:val="00BA0D8C"/>
    <w:rsid w:val="00BA41E0"/>
    <w:rsid w:val="00BA5594"/>
    <w:rsid w:val="00BB1315"/>
    <w:rsid w:val="00BB4860"/>
    <w:rsid w:val="00BC03D7"/>
    <w:rsid w:val="00BC5A38"/>
    <w:rsid w:val="00BC5A93"/>
    <w:rsid w:val="00BD070D"/>
    <w:rsid w:val="00BD7956"/>
    <w:rsid w:val="00BE2257"/>
    <w:rsid w:val="00BE319C"/>
    <w:rsid w:val="00BE497A"/>
    <w:rsid w:val="00BF4F5A"/>
    <w:rsid w:val="00BF5B0D"/>
    <w:rsid w:val="00C062BF"/>
    <w:rsid w:val="00C07A8C"/>
    <w:rsid w:val="00C125C7"/>
    <w:rsid w:val="00C20645"/>
    <w:rsid w:val="00C212AA"/>
    <w:rsid w:val="00C331E5"/>
    <w:rsid w:val="00C406F9"/>
    <w:rsid w:val="00C416FE"/>
    <w:rsid w:val="00C4575C"/>
    <w:rsid w:val="00C6468D"/>
    <w:rsid w:val="00C65552"/>
    <w:rsid w:val="00C658CF"/>
    <w:rsid w:val="00C66475"/>
    <w:rsid w:val="00C73E23"/>
    <w:rsid w:val="00C8128D"/>
    <w:rsid w:val="00C82199"/>
    <w:rsid w:val="00C8450F"/>
    <w:rsid w:val="00C9015A"/>
    <w:rsid w:val="00C94592"/>
    <w:rsid w:val="00CD0E57"/>
    <w:rsid w:val="00CD220E"/>
    <w:rsid w:val="00CD3951"/>
    <w:rsid w:val="00CD5D6F"/>
    <w:rsid w:val="00CD647D"/>
    <w:rsid w:val="00CD76F8"/>
    <w:rsid w:val="00CD7849"/>
    <w:rsid w:val="00CE7130"/>
    <w:rsid w:val="00CE717B"/>
    <w:rsid w:val="00CE7E21"/>
    <w:rsid w:val="00CF625A"/>
    <w:rsid w:val="00D10212"/>
    <w:rsid w:val="00D10312"/>
    <w:rsid w:val="00D10CDA"/>
    <w:rsid w:val="00D14E0C"/>
    <w:rsid w:val="00D17AAC"/>
    <w:rsid w:val="00D2167A"/>
    <w:rsid w:val="00D30498"/>
    <w:rsid w:val="00D43A3C"/>
    <w:rsid w:val="00D46FBC"/>
    <w:rsid w:val="00D476D6"/>
    <w:rsid w:val="00D51A55"/>
    <w:rsid w:val="00D54348"/>
    <w:rsid w:val="00D734A3"/>
    <w:rsid w:val="00D75FE0"/>
    <w:rsid w:val="00D8089A"/>
    <w:rsid w:val="00D813CC"/>
    <w:rsid w:val="00D8338B"/>
    <w:rsid w:val="00D90F31"/>
    <w:rsid w:val="00D969CB"/>
    <w:rsid w:val="00DA19D7"/>
    <w:rsid w:val="00DA402A"/>
    <w:rsid w:val="00DB06A2"/>
    <w:rsid w:val="00DB0A18"/>
    <w:rsid w:val="00DC3106"/>
    <w:rsid w:val="00DD2C00"/>
    <w:rsid w:val="00DD3CFB"/>
    <w:rsid w:val="00DD5686"/>
    <w:rsid w:val="00DE0E67"/>
    <w:rsid w:val="00DE4754"/>
    <w:rsid w:val="00DE60C9"/>
    <w:rsid w:val="00DF17E9"/>
    <w:rsid w:val="00DF5C13"/>
    <w:rsid w:val="00E003DF"/>
    <w:rsid w:val="00E0435C"/>
    <w:rsid w:val="00E110F5"/>
    <w:rsid w:val="00E1282A"/>
    <w:rsid w:val="00E21D3A"/>
    <w:rsid w:val="00E342C4"/>
    <w:rsid w:val="00E349FC"/>
    <w:rsid w:val="00E55112"/>
    <w:rsid w:val="00E56137"/>
    <w:rsid w:val="00E64712"/>
    <w:rsid w:val="00E674D7"/>
    <w:rsid w:val="00E71615"/>
    <w:rsid w:val="00E75863"/>
    <w:rsid w:val="00E76D44"/>
    <w:rsid w:val="00E81F94"/>
    <w:rsid w:val="00E95047"/>
    <w:rsid w:val="00EA453E"/>
    <w:rsid w:val="00EB4676"/>
    <w:rsid w:val="00EC1379"/>
    <w:rsid w:val="00EC75ED"/>
    <w:rsid w:val="00ED0ADE"/>
    <w:rsid w:val="00ED0D43"/>
    <w:rsid w:val="00ED3B3E"/>
    <w:rsid w:val="00ED6EB9"/>
    <w:rsid w:val="00EE0C62"/>
    <w:rsid w:val="00EE3B93"/>
    <w:rsid w:val="00EE69F1"/>
    <w:rsid w:val="00EF1BDD"/>
    <w:rsid w:val="00F127FB"/>
    <w:rsid w:val="00F12957"/>
    <w:rsid w:val="00F12A35"/>
    <w:rsid w:val="00F164FD"/>
    <w:rsid w:val="00F20B40"/>
    <w:rsid w:val="00F23AE9"/>
    <w:rsid w:val="00F23FB6"/>
    <w:rsid w:val="00F27DD6"/>
    <w:rsid w:val="00F312C6"/>
    <w:rsid w:val="00F44896"/>
    <w:rsid w:val="00F448E7"/>
    <w:rsid w:val="00F705ED"/>
    <w:rsid w:val="00F70CBA"/>
    <w:rsid w:val="00F71163"/>
    <w:rsid w:val="00F80C38"/>
    <w:rsid w:val="00F83E92"/>
    <w:rsid w:val="00F93BEE"/>
    <w:rsid w:val="00FA23D0"/>
    <w:rsid w:val="00FA48BF"/>
    <w:rsid w:val="00FC689F"/>
    <w:rsid w:val="00FC7F3F"/>
    <w:rsid w:val="00FD739F"/>
    <w:rsid w:val="00FE5A69"/>
    <w:rsid w:val="00FF4478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FDF9A"/>
  <w15:chartTrackingRefBased/>
  <w15:docId w15:val="{141F6FBE-DB4D-4C5E-8B41-30442CA8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6ED9"/>
  </w:style>
  <w:style w:type="paragraph" w:styleId="Titolo1">
    <w:name w:val="heading 1"/>
    <w:basedOn w:val="Normale"/>
    <w:next w:val="Normale"/>
    <w:qFormat/>
    <w:rsid w:val="00E16ED9"/>
    <w:pPr>
      <w:keepNext/>
      <w:jc w:val="right"/>
      <w:outlineLvl w:val="0"/>
    </w:pPr>
    <w:rPr>
      <w:rFonts w:ascii="English157 BT" w:hAnsi="English157 BT"/>
      <w:sz w:val="24"/>
    </w:rPr>
  </w:style>
  <w:style w:type="paragraph" w:styleId="Titolo5">
    <w:name w:val="heading 5"/>
    <w:basedOn w:val="Normale"/>
    <w:next w:val="Normale"/>
    <w:qFormat/>
    <w:rsid w:val="009879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E16ED9"/>
    <w:pPr>
      <w:keepNext/>
      <w:jc w:val="center"/>
      <w:outlineLvl w:val="6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16ED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020B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345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F80C38"/>
  </w:style>
  <w:style w:type="character" w:styleId="Collegamentoipertestuale">
    <w:name w:val="Hyperlink"/>
    <w:rsid w:val="00F80C38"/>
    <w:rPr>
      <w:color w:val="0000FF"/>
      <w:u w:val="single"/>
    </w:rPr>
  </w:style>
  <w:style w:type="paragraph" w:styleId="Rientrocorpodeltesto2">
    <w:name w:val="Body Text Indent 2"/>
    <w:basedOn w:val="Normale"/>
    <w:rsid w:val="00987980"/>
    <w:pPr>
      <w:ind w:firstLine="1134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5F7D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F7D31"/>
  </w:style>
  <w:style w:type="character" w:customStyle="1" w:styleId="Corpodeltesto">
    <w:name w:val="Corpo del testo_"/>
    <w:link w:val="Corpodeltesto1"/>
    <w:rsid w:val="005F7D31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CorpodeltestoGrassettoSpaziatura0pt">
    <w:name w:val="Corpo del testo + Grassetto;Spaziatura 0 pt"/>
    <w:rsid w:val="005F7D31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  <w:style w:type="character" w:customStyle="1" w:styleId="Corpodeltesto2NoncorsivoSpaziatura0pt">
    <w:name w:val="Corpo del testo (2) + Non corsivo;Spaziatura 0 pt"/>
    <w:rsid w:val="005F7D31"/>
    <w:rPr>
      <w:rFonts w:ascii="Verdana" w:eastAsia="Verdana" w:hAnsi="Verdana" w:cs="Verdana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it-IT"/>
    </w:rPr>
  </w:style>
  <w:style w:type="paragraph" w:customStyle="1" w:styleId="Corpodeltesto1">
    <w:name w:val="Corpo del testo1"/>
    <w:basedOn w:val="Normale"/>
    <w:link w:val="Corpodeltesto"/>
    <w:rsid w:val="005F7D31"/>
    <w:pPr>
      <w:widowControl w:val="0"/>
      <w:shd w:val="clear" w:color="auto" w:fill="FFFFFF"/>
      <w:spacing w:line="241" w:lineRule="exact"/>
      <w:ind w:hanging="360"/>
      <w:jc w:val="center"/>
    </w:pPr>
    <w:rPr>
      <w:rFonts w:ascii="Verdana" w:eastAsia="Verdana" w:hAnsi="Verdana" w:cs="Verdana"/>
      <w:spacing w:val="-10"/>
      <w:sz w:val="19"/>
      <w:szCs w:val="19"/>
    </w:rPr>
  </w:style>
  <w:style w:type="paragraph" w:styleId="Corpotesto">
    <w:name w:val="Body Text"/>
    <w:basedOn w:val="Normale"/>
    <w:link w:val="CorpotestoCarattere"/>
    <w:rsid w:val="0004488A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link w:val="Corpotesto"/>
    <w:rsid w:val="0004488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E71615"/>
  </w:style>
  <w:style w:type="paragraph" w:styleId="Paragrafoelenco">
    <w:name w:val="List Paragraph"/>
    <w:basedOn w:val="Normale"/>
    <w:uiPriority w:val="34"/>
    <w:qFormat/>
    <w:rsid w:val="00ED3B3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DFAC-37EF-42C4-8995-C7EF30CB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Papa</dc:creator>
  <cp:keywords/>
  <cp:lastModifiedBy>Sorrento Adriana</cp:lastModifiedBy>
  <cp:revision>3</cp:revision>
  <cp:lastPrinted>2021-10-04T09:58:00Z</cp:lastPrinted>
  <dcterms:created xsi:type="dcterms:W3CDTF">2021-10-05T07:55:00Z</dcterms:created>
  <dcterms:modified xsi:type="dcterms:W3CDTF">2021-10-05T07:55:00Z</dcterms:modified>
</cp:coreProperties>
</file>